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rFonts w:ascii="Albert Sans Light" w:cs="Albert Sans Light" w:eastAsia="Albert Sans Light" w:hAnsi="Albert Sans Light"/>
          <w:color w:val="000000"/>
          <w:sz w:val="24"/>
          <w:szCs w:val="24"/>
        </w:rPr>
      </w:pPr>
      <w:bookmarkStart w:colFirst="0" w:colLast="0" w:name="_y2y1uapm3g1v" w:id="0"/>
      <w:bookmarkEnd w:id="0"/>
      <w:r w:rsidDel="00000000" w:rsidR="00000000" w:rsidRPr="00000000">
        <w:rPr>
          <w:rFonts w:ascii="Albert Sans" w:cs="Albert Sans" w:eastAsia="Albert Sans" w:hAnsi="Albert Sans"/>
          <w:b w:val="1"/>
          <w:bCs w:val="1"/>
          <w:color w:val="000000"/>
          <w:sz w:val="24"/>
          <w:szCs w:val="24"/>
          <w:rtl w:val="0"/>
        </w:rPr>
        <w:t xml:space="preserve">Subject line/</w:t>
      </w:r>
      <w:r w:rsidDel="00000000" w:rsidR="00000000" w:rsidRPr="00000000">
        <w:rPr>
          <w:rFonts w:ascii="Albert Sans Light" w:cs="Albert Sans Light" w:eastAsia="Albert Sans Light" w:hAnsi="Albert Sans Light"/>
          <w:color w:val="000000"/>
          <w:sz w:val="24"/>
          <w:szCs w:val="24"/>
          <w:rtl w:val="0"/>
        </w:rPr>
        <w:br w:type="textWrapping"/>
        <w:t xml:space="preserve">Klarna Checkout is now Kustom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rFonts w:ascii="Albert Sans Light" w:cs="Albert Sans Light" w:eastAsia="Albert Sans Light" w:hAnsi="Albert Sans Light"/>
          <w:sz w:val="24"/>
          <w:szCs w:val="24"/>
        </w:rPr>
      </w:pPr>
      <w:bookmarkStart w:colFirst="0" w:colLast="0" w:name="_6mp8dhy90hes" w:id="1"/>
      <w:bookmarkEnd w:id="1"/>
      <w:r w:rsidDel="00000000" w:rsidR="00000000" w:rsidRPr="00000000">
        <w:rPr>
          <w:rFonts w:ascii="Albert Sans" w:cs="Albert Sans" w:eastAsia="Albert Sans" w:hAnsi="Albert Sans"/>
          <w:b w:val="1"/>
          <w:bCs w:val="1"/>
          <w:color w:val="000000"/>
          <w:sz w:val="24"/>
          <w:szCs w:val="24"/>
          <w:rtl w:val="0"/>
        </w:rPr>
        <w:t xml:space="preserve">Preview text/</w:t>
      </w:r>
      <w:r w:rsidDel="00000000" w:rsidR="00000000" w:rsidRPr="00000000">
        <w:rPr>
          <w:rFonts w:ascii="Albert Sans Light" w:cs="Albert Sans Light" w:eastAsia="Albert Sans Light" w:hAnsi="Albert Sans Light"/>
          <w:color w:val="000000"/>
          <w:sz w:val="24"/>
          <w:szCs w:val="24"/>
          <w:rtl w:val="0"/>
        </w:rPr>
        <w:br w:type="textWrapping"/>
        <w:t xml:space="preserve">A faster, smarter checkout, built to meet every merchant's needs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rFonts w:ascii="Albert Sans Light" w:cs="Albert Sans Light" w:eastAsia="Albert Sans Light" w:hAnsi="Albert Sans Light"/>
          <w:color w:val="000000"/>
          <w:sz w:val="24"/>
          <w:szCs w:val="24"/>
        </w:rPr>
      </w:pPr>
      <w:bookmarkStart w:colFirst="0" w:colLast="0" w:name="_ntmylxpet7l8" w:id="2"/>
      <w:bookmarkEnd w:id="2"/>
      <w:r w:rsidDel="00000000" w:rsidR="00000000" w:rsidRPr="00000000">
        <w:rPr>
          <w:rFonts w:ascii="Albert Sans" w:cs="Albert Sans" w:eastAsia="Albert Sans" w:hAnsi="Albert Sans"/>
          <w:b w:val="1"/>
          <w:bCs w:val="1"/>
          <w:color w:val="000000"/>
          <w:sz w:val="24"/>
          <w:szCs w:val="24"/>
          <w:rtl w:val="0"/>
        </w:rPr>
        <w:t xml:space="preserve">Header/</w:t>
      </w:r>
      <w:r w:rsidDel="00000000" w:rsidR="00000000" w:rsidRPr="00000000">
        <w:rPr>
          <w:rFonts w:ascii="Albert Sans Light" w:cs="Albert Sans Light" w:eastAsia="Albert Sans Light" w:hAnsi="Albert Sans Light"/>
          <w:color w:val="000000"/>
          <w:sz w:val="24"/>
          <w:szCs w:val="24"/>
          <w:rtl w:val="0"/>
        </w:rPr>
        <w:br w:type="textWrapping"/>
        <w:t xml:space="preserve">Meet </w:t>
      </w:r>
      <w:r w:rsidDel="00000000" w:rsidR="00000000" w:rsidRPr="00000000">
        <w:rPr>
          <w:rFonts w:ascii="Albert Sans Light" w:cs="Albert Sans Light" w:eastAsia="Albert Sans Light" w:hAnsi="Albert Sans Light"/>
          <w:color w:val="000000"/>
          <w:sz w:val="24"/>
          <w:szCs w:val="24"/>
          <w:rtl w:val="0"/>
        </w:rPr>
        <w:t xml:space="preserve">Kustom, your new and improved checkout</w:t>
      </w:r>
    </w:p>
    <w:p w:rsidR="00000000" w:rsidDel="00000000" w:rsidP="00000000" w:rsidRDefault="00000000" w:rsidRPr="00000000" w14:paraId="00000004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Fonts w:ascii="Albert Sans" w:cs="Albert Sans" w:eastAsia="Albert Sans" w:hAnsi="Albert Sans"/>
          <w:b w:val="1"/>
          <w:bCs w:val="1"/>
          <w:sz w:val="24"/>
          <w:szCs w:val="24"/>
          <w:rtl w:val="0"/>
        </w:rPr>
        <w:t xml:space="preserve">Body copy/</w:t>
        <w:br w:type="textWrapping"/>
      </w:r>
      <w:r w:rsidDel="00000000" w:rsidR="00000000" w:rsidRPr="00000000">
        <w:rPr>
          <w:rFonts w:ascii="Albert Sans Light" w:cs="Albert Sans Light" w:eastAsia="Albert Sans Light" w:hAnsi="Albert Sans Light"/>
          <w:sz w:val="24"/>
          <w:szCs w:val="24"/>
          <w:rtl w:val="0"/>
        </w:rPr>
        <w:t xml:space="preserve">In case you’ve missed it: Klarna Checkout has become Kustom! Same proven product. Same seamless performance. Trusted by over 24,000 businesses and now backed by a company solely committed to building the best checkout experience for modern businesses. That means more ways for you to grow.</w:t>
      </w:r>
    </w:p>
    <w:p w:rsidR="00000000" w:rsidDel="00000000" w:rsidP="00000000" w:rsidRDefault="00000000" w:rsidRPr="00000000" w14:paraId="00000006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lbert Sans Medium" w:cs="Albert Sans Medium" w:eastAsia="Albert Sans Medium" w:hAnsi="Albert Sans Medium"/>
          <w:color w:val="1f1f1f"/>
          <w:sz w:val="24"/>
          <w:szCs w:val="24"/>
          <w:highlight w:val="white"/>
        </w:rPr>
      </w:pPr>
      <w:r w:rsidDel="00000000" w:rsidR="00000000" w:rsidRPr="00000000">
        <w:rPr>
          <w:rFonts w:ascii="Albert Sans Medium" w:cs="Albert Sans Medium" w:eastAsia="Albert Sans Medium" w:hAnsi="Albert Sans Medium"/>
          <w:color w:val="1f1f1f"/>
          <w:sz w:val="24"/>
          <w:szCs w:val="24"/>
          <w:highlight w:val="white"/>
          <w:rtl w:val="0"/>
        </w:rPr>
        <w:t xml:space="preserve">What stays</w:t>
      </w:r>
    </w:p>
    <w:p w:rsidR="00000000" w:rsidDel="00000000" w:rsidP="00000000" w:rsidRDefault="00000000" w:rsidRPr="00000000" w14:paraId="00000008">
      <w:pPr>
        <w:rPr>
          <w:rFonts w:ascii="Albert Sans Light" w:cs="Albert Sans Light" w:eastAsia="Albert Sans Light" w:hAnsi="Albert Sans Light"/>
          <w:color w:val="1f1f1f"/>
          <w:sz w:val="24"/>
          <w:szCs w:val="24"/>
        </w:rPr>
      </w:pPr>
      <w:r w:rsidDel="00000000" w:rsidR="00000000" w:rsidRPr="00000000">
        <w:rPr>
          <w:rFonts w:ascii="Albert Sans Light" w:cs="Albert Sans Light" w:eastAsia="Albert Sans Light" w:hAnsi="Albert Sans Light"/>
          <w:color w:val="1f1f1f"/>
          <w:sz w:val="24"/>
          <w:szCs w:val="24"/>
          <w:rtl w:val="0"/>
        </w:rPr>
        <w:t xml:space="preserve">The features you already trust:</w:t>
      </w:r>
    </w:p>
    <w:p w:rsidR="00000000" w:rsidDel="00000000" w:rsidP="00000000" w:rsidRDefault="00000000" w:rsidRPr="00000000" w14:paraId="00000009">
      <w:pPr>
        <w:rPr>
          <w:rFonts w:ascii="Albert Sans Light" w:cs="Albert Sans Light" w:eastAsia="Albert Sans Light" w:hAnsi="Albert Sans Light"/>
          <w:color w:val="1f1f1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rFonts w:ascii="Albert Sans" w:cs="Albert Sans" w:eastAsia="Albert Sans" w:hAnsi="Albert Sans"/>
          <w:color w:val="1f1f1f"/>
          <w:sz w:val="24"/>
          <w:szCs w:val="24"/>
        </w:rPr>
      </w:pPr>
      <w:r w:rsidDel="00000000" w:rsidR="00000000" w:rsidRPr="00000000">
        <w:rPr>
          <w:rFonts w:ascii="Albert Sans" w:cs="Albert Sans" w:eastAsia="Albert Sans" w:hAnsi="Albert Sans"/>
          <w:color w:val="1f1f1f"/>
          <w:sz w:val="24"/>
          <w:szCs w:val="24"/>
          <w:rtl w:val="0"/>
        </w:rPr>
        <w:t xml:space="preserve">A checkout designed to drive conversion</w:t>
      </w:r>
    </w:p>
    <w:p w:rsidR="00000000" w:rsidDel="00000000" w:rsidP="00000000" w:rsidRDefault="00000000" w:rsidRPr="00000000" w14:paraId="0000000B">
      <w:pPr>
        <w:ind w:left="720" w:firstLine="0"/>
        <w:rPr>
          <w:rFonts w:ascii="Albert Sans Light" w:cs="Albert Sans Light" w:eastAsia="Albert Sans Light" w:hAnsi="Albert Sans Light"/>
          <w:color w:val="1f1f1f"/>
          <w:sz w:val="24"/>
          <w:szCs w:val="24"/>
        </w:rPr>
      </w:pPr>
      <w:r w:rsidDel="00000000" w:rsidR="00000000" w:rsidRPr="00000000">
        <w:rPr>
          <w:rFonts w:ascii="Albert Sans Light" w:cs="Albert Sans Light" w:eastAsia="Albert Sans Light" w:hAnsi="Albert Sans Light"/>
          <w:color w:val="1f1f1f"/>
          <w:sz w:val="24"/>
          <w:szCs w:val="24"/>
          <w:rtl w:val="0"/>
        </w:rPr>
        <w:t xml:space="preserve">With a mobile-first design that reduces drop-off and lifts return rates, thanks to pre-fill, flexible shipping and express checkout.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rFonts w:ascii="Albert Sans" w:cs="Albert Sans" w:eastAsia="Albert Sans" w:hAnsi="Albert Sans"/>
          <w:color w:val="1f1f1f"/>
          <w:sz w:val="24"/>
          <w:szCs w:val="24"/>
        </w:rPr>
      </w:pPr>
      <w:r w:rsidDel="00000000" w:rsidR="00000000" w:rsidRPr="00000000">
        <w:rPr>
          <w:rFonts w:ascii="Albert Sans" w:cs="Albert Sans" w:eastAsia="Albert Sans" w:hAnsi="Albert Sans"/>
          <w:color w:val="1f1f1f"/>
          <w:sz w:val="24"/>
          <w:szCs w:val="24"/>
          <w:rtl w:val="0"/>
        </w:rPr>
        <w:t xml:space="preserve">Pay now or later</w:t>
      </w:r>
    </w:p>
    <w:p w:rsidR="00000000" w:rsidDel="00000000" w:rsidP="00000000" w:rsidRDefault="00000000" w:rsidRPr="00000000" w14:paraId="0000000D">
      <w:pPr>
        <w:ind w:left="720" w:firstLine="0"/>
        <w:rPr>
          <w:rFonts w:ascii="Albert Sans Light" w:cs="Albert Sans Light" w:eastAsia="Albert Sans Light" w:hAnsi="Albert Sans Light"/>
          <w:color w:val="1f1f1f"/>
          <w:sz w:val="24"/>
          <w:szCs w:val="24"/>
        </w:rPr>
      </w:pPr>
      <w:r w:rsidDel="00000000" w:rsidR="00000000" w:rsidRPr="00000000">
        <w:rPr>
          <w:rFonts w:ascii="Albert Sans Light" w:cs="Albert Sans Light" w:eastAsia="Albert Sans Light" w:hAnsi="Albert Sans Light"/>
          <w:color w:val="1f1f1f"/>
          <w:sz w:val="24"/>
          <w:szCs w:val="24"/>
          <w:rtl w:val="0"/>
        </w:rPr>
        <w:t xml:space="preserve">Klarna’s popular payment methods, plus other trusted options shoppers expect.</w:t>
      </w:r>
    </w:p>
    <w:p w:rsidR="00000000" w:rsidDel="00000000" w:rsidP="00000000" w:rsidRDefault="00000000" w:rsidRPr="00000000" w14:paraId="0000000E">
      <w:pPr>
        <w:rPr>
          <w:rFonts w:ascii="Albert Sans Light" w:cs="Albert Sans Light" w:eastAsia="Albert Sans Light" w:hAnsi="Albert Sans Light"/>
          <w:color w:val="1f1f1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lbert Sans Medium" w:cs="Albert Sans Medium" w:eastAsia="Albert Sans Medium" w:hAnsi="Albert Sans Medium"/>
          <w:color w:val="1f1f1f"/>
          <w:sz w:val="24"/>
          <w:szCs w:val="24"/>
        </w:rPr>
      </w:pPr>
      <w:r w:rsidDel="00000000" w:rsidR="00000000" w:rsidRPr="00000000">
        <w:rPr>
          <w:rFonts w:ascii="Albert Sans Medium" w:cs="Albert Sans Medium" w:eastAsia="Albert Sans Medium" w:hAnsi="Albert Sans Medium"/>
          <w:color w:val="1f1f1f"/>
          <w:sz w:val="24"/>
          <w:szCs w:val="24"/>
          <w:rtl w:val="0"/>
        </w:rPr>
        <w:t xml:space="preserve">What’s improved</w:t>
      </w:r>
    </w:p>
    <w:p w:rsidR="00000000" w:rsidDel="00000000" w:rsidP="00000000" w:rsidRDefault="00000000" w:rsidRPr="00000000" w14:paraId="00000010">
      <w:pPr>
        <w:rPr>
          <w:rFonts w:ascii="Albert Sans Light" w:cs="Albert Sans Light" w:eastAsia="Albert Sans Light" w:hAnsi="Albert Sans Light"/>
          <w:color w:val="1f1f1f"/>
          <w:sz w:val="24"/>
          <w:szCs w:val="24"/>
        </w:rPr>
      </w:pPr>
      <w:r w:rsidDel="00000000" w:rsidR="00000000" w:rsidRPr="00000000">
        <w:rPr>
          <w:rFonts w:ascii="Albert Sans Light" w:cs="Albert Sans Light" w:eastAsia="Albert Sans Light" w:hAnsi="Albert Sans Light"/>
          <w:color w:val="1f1f1f"/>
          <w:sz w:val="24"/>
          <w:szCs w:val="24"/>
          <w:rtl w:val="0"/>
        </w:rPr>
        <w:t xml:space="preserve">The new checkout is more customizable, more insightful and easier to manage:</w:t>
      </w:r>
    </w:p>
    <w:p w:rsidR="00000000" w:rsidDel="00000000" w:rsidP="00000000" w:rsidRDefault="00000000" w:rsidRPr="00000000" w14:paraId="00000011">
      <w:pPr>
        <w:rPr>
          <w:rFonts w:ascii="Albert Sans Light" w:cs="Albert Sans Light" w:eastAsia="Albert Sans Light" w:hAnsi="Albert Sans Light"/>
          <w:color w:val="1f1f1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Albert Sans" w:cs="Albert Sans" w:eastAsia="Albert Sans" w:hAnsi="Albert Sans"/>
          <w:color w:val="1f1f1f"/>
          <w:sz w:val="24"/>
          <w:szCs w:val="24"/>
        </w:rPr>
      </w:pPr>
      <w:r w:rsidDel="00000000" w:rsidR="00000000" w:rsidRPr="00000000">
        <w:rPr>
          <w:rFonts w:ascii="Albert Sans" w:cs="Albert Sans" w:eastAsia="Albert Sans" w:hAnsi="Albert Sans"/>
          <w:color w:val="1f1f1f"/>
          <w:sz w:val="24"/>
          <w:szCs w:val="24"/>
          <w:rtl w:val="0"/>
        </w:rPr>
        <w:t xml:space="preserve">More ways to pay</w:t>
      </w:r>
    </w:p>
    <w:p w:rsidR="00000000" w:rsidDel="00000000" w:rsidP="00000000" w:rsidRDefault="00000000" w:rsidRPr="00000000" w14:paraId="00000013">
      <w:pPr>
        <w:ind w:left="720" w:firstLine="0"/>
        <w:rPr>
          <w:rFonts w:ascii="Albert Sans Light" w:cs="Albert Sans Light" w:eastAsia="Albert Sans Light" w:hAnsi="Albert Sans Light"/>
          <w:color w:val="1f1f1f"/>
          <w:sz w:val="24"/>
          <w:szCs w:val="24"/>
        </w:rPr>
      </w:pPr>
      <w:r w:rsidDel="00000000" w:rsidR="00000000" w:rsidRPr="00000000">
        <w:rPr>
          <w:rFonts w:ascii="Albert Sans Light" w:cs="Albert Sans Light" w:eastAsia="Albert Sans Light" w:hAnsi="Albert Sans Light"/>
          <w:color w:val="1f1f1f"/>
          <w:sz w:val="24"/>
          <w:szCs w:val="24"/>
          <w:rtl w:val="0"/>
        </w:rPr>
        <w:t xml:space="preserve">Offer Apple Pay, Google Pay and a growing list of local and global payment methods.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rFonts w:ascii="Albert Sans" w:cs="Albert Sans" w:eastAsia="Albert Sans" w:hAnsi="Albert Sans"/>
          <w:color w:val="1f1f1f"/>
          <w:sz w:val="24"/>
          <w:szCs w:val="24"/>
        </w:rPr>
      </w:pPr>
      <w:r w:rsidDel="00000000" w:rsidR="00000000" w:rsidRPr="00000000">
        <w:rPr>
          <w:rFonts w:ascii="Albert Sans" w:cs="Albert Sans" w:eastAsia="Albert Sans" w:hAnsi="Albert Sans"/>
          <w:color w:val="1f1f1f"/>
          <w:sz w:val="24"/>
          <w:szCs w:val="24"/>
          <w:rtl w:val="0"/>
        </w:rPr>
        <w:t xml:space="preserve">Built to grow with you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>
          <w:rFonts w:ascii="Albert Sans Light" w:cs="Albert Sans Light" w:eastAsia="Albert Sans Light" w:hAnsi="Albert Sans Light"/>
          <w:color w:val="1f1f1f"/>
          <w:sz w:val="24"/>
          <w:szCs w:val="24"/>
        </w:rPr>
      </w:pPr>
      <w:r w:rsidDel="00000000" w:rsidR="00000000" w:rsidRPr="00000000">
        <w:rPr>
          <w:rFonts w:ascii="Albert Sans Light" w:cs="Albert Sans Light" w:eastAsia="Albert Sans Light" w:hAnsi="Albert Sans Light"/>
          <w:color w:val="1f1f1f"/>
          <w:sz w:val="24"/>
          <w:szCs w:val="24"/>
          <w:rtl w:val="0"/>
        </w:rPr>
        <w:t xml:space="preserve">Accept payments in 135 currencies and over 100 local methods across 46 markets, so you can scale without friction.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rFonts w:ascii="Albert Sans" w:cs="Albert Sans" w:eastAsia="Albert Sans" w:hAnsi="Albert Sans"/>
          <w:color w:val="1f1f1f"/>
          <w:sz w:val="24"/>
          <w:szCs w:val="24"/>
        </w:rPr>
      </w:pPr>
      <w:r w:rsidDel="00000000" w:rsidR="00000000" w:rsidRPr="00000000">
        <w:rPr>
          <w:rFonts w:ascii="Albert Sans" w:cs="Albert Sans" w:eastAsia="Albert Sans" w:hAnsi="Albert Sans"/>
          <w:color w:val="1f1f1f"/>
          <w:sz w:val="24"/>
          <w:szCs w:val="24"/>
          <w:rtl w:val="0"/>
        </w:rPr>
        <w:t xml:space="preserve">Custom branding and modular UX</w:t>
      </w:r>
    </w:p>
    <w:p w:rsidR="00000000" w:rsidDel="00000000" w:rsidP="00000000" w:rsidRDefault="00000000" w:rsidRPr="00000000" w14:paraId="00000017">
      <w:pPr>
        <w:ind w:left="720" w:firstLine="0"/>
        <w:rPr>
          <w:rFonts w:ascii="Albert Sans Light" w:cs="Albert Sans Light" w:eastAsia="Albert Sans Light" w:hAnsi="Albert Sans Light"/>
          <w:color w:val="1f1f1f"/>
          <w:sz w:val="24"/>
          <w:szCs w:val="24"/>
        </w:rPr>
      </w:pPr>
      <w:r w:rsidDel="00000000" w:rsidR="00000000" w:rsidRPr="00000000">
        <w:rPr>
          <w:rFonts w:ascii="Albert Sans Light" w:cs="Albert Sans Light" w:eastAsia="Albert Sans Light" w:hAnsi="Albert Sans Light"/>
          <w:color w:val="1f1f1f"/>
          <w:sz w:val="24"/>
          <w:szCs w:val="24"/>
          <w:rtl w:val="0"/>
        </w:rPr>
        <w:t xml:space="preserve">Make the checkout feel like yours. Easily adapt the look and flow to match your brand.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>
          <w:rFonts w:ascii="Albert Sans" w:cs="Albert Sans" w:eastAsia="Albert Sans" w:hAnsi="Albert Sans"/>
          <w:color w:val="1f1f1f"/>
          <w:sz w:val="24"/>
          <w:szCs w:val="24"/>
        </w:rPr>
      </w:pPr>
      <w:r w:rsidDel="00000000" w:rsidR="00000000" w:rsidRPr="00000000">
        <w:rPr>
          <w:rFonts w:ascii="Albert Sans" w:cs="Albert Sans" w:eastAsia="Albert Sans" w:hAnsi="Albert Sans"/>
          <w:color w:val="1f1f1f"/>
          <w:sz w:val="24"/>
          <w:szCs w:val="24"/>
          <w:rtl w:val="0"/>
        </w:rPr>
        <w:t xml:space="preserve">Real-time insights</w:t>
      </w:r>
    </w:p>
    <w:p w:rsidR="00000000" w:rsidDel="00000000" w:rsidP="00000000" w:rsidRDefault="00000000" w:rsidRPr="00000000" w14:paraId="00000019">
      <w:pPr>
        <w:ind w:left="720" w:firstLine="0"/>
        <w:rPr>
          <w:rFonts w:ascii="Albert Sans Light" w:cs="Albert Sans Light" w:eastAsia="Albert Sans Light" w:hAnsi="Albert Sans Light"/>
          <w:color w:val="1f1f1f"/>
          <w:sz w:val="24"/>
          <w:szCs w:val="24"/>
        </w:rPr>
      </w:pPr>
      <w:r w:rsidDel="00000000" w:rsidR="00000000" w:rsidRPr="00000000">
        <w:rPr>
          <w:rFonts w:ascii="Albert Sans Light" w:cs="Albert Sans Light" w:eastAsia="Albert Sans Light" w:hAnsi="Albert Sans Light"/>
          <w:color w:val="1f1f1f"/>
          <w:sz w:val="24"/>
          <w:szCs w:val="24"/>
          <w:rtl w:val="0"/>
        </w:rPr>
        <w:t xml:space="preserve">See what’s working as it happens, so you can tweak and optimize on the fly.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rFonts w:ascii="Albert Sans" w:cs="Albert Sans" w:eastAsia="Albert Sans" w:hAnsi="Albert Sans"/>
          <w:color w:val="1f1f1f"/>
          <w:sz w:val="24"/>
          <w:szCs w:val="24"/>
        </w:rPr>
      </w:pPr>
      <w:r w:rsidDel="00000000" w:rsidR="00000000" w:rsidRPr="00000000">
        <w:rPr>
          <w:rFonts w:ascii="Albert Sans" w:cs="Albert Sans" w:eastAsia="Albert Sans" w:hAnsi="Albert Sans"/>
          <w:color w:val="1f1f1f"/>
          <w:sz w:val="24"/>
          <w:szCs w:val="24"/>
          <w:rtl w:val="0"/>
        </w:rPr>
        <w:t xml:space="preserve">Simplified setup and faster onboarding</w:t>
      </w:r>
    </w:p>
    <w:p w:rsidR="00000000" w:rsidDel="00000000" w:rsidP="00000000" w:rsidRDefault="00000000" w:rsidRPr="00000000" w14:paraId="0000001B">
      <w:pPr>
        <w:ind w:left="720" w:firstLine="0"/>
        <w:rPr>
          <w:rFonts w:ascii="Albert Sans Light" w:cs="Albert Sans Light" w:eastAsia="Albert Sans Light" w:hAnsi="Albert Sans Light"/>
          <w:color w:val="1f1f1f"/>
          <w:sz w:val="24"/>
          <w:szCs w:val="24"/>
        </w:rPr>
      </w:pPr>
      <w:r w:rsidDel="00000000" w:rsidR="00000000" w:rsidRPr="00000000">
        <w:rPr>
          <w:rFonts w:ascii="Albert Sans Light" w:cs="Albert Sans Light" w:eastAsia="Albert Sans Light" w:hAnsi="Albert Sans Light"/>
          <w:color w:val="1f1f1f"/>
          <w:sz w:val="24"/>
          <w:szCs w:val="24"/>
          <w:rtl w:val="0"/>
        </w:rPr>
        <w:t xml:space="preserve">One integration covers payments, shipping, currencies and markets, helping you get started quicker and manage less.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rPr>
          <w:rFonts w:ascii="Albert Sans Light" w:cs="Albert Sans Light" w:eastAsia="Albert Sans Light" w:hAnsi="Albert Sans Light"/>
          <w:color w:val="1f1f1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Fonts w:ascii="Albert Sans" w:cs="Albert Sans" w:eastAsia="Albert Sans" w:hAnsi="Albert Sans"/>
          <w:b w:val="1"/>
          <w:bCs w:val="1"/>
          <w:sz w:val="24"/>
          <w:szCs w:val="24"/>
          <w:rtl w:val="0"/>
        </w:rPr>
        <w:t xml:space="preserve">CTA/</w:t>
        <w:br w:type="textWrapping"/>
      </w:r>
      <w:r w:rsidDel="00000000" w:rsidR="00000000" w:rsidRPr="00000000">
        <w:rPr>
          <w:rFonts w:ascii="Albert Sans Light" w:cs="Albert Sans Light" w:eastAsia="Albert Sans Light" w:hAnsi="Albert Sans Light"/>
          <w:sz w:val="24"/>
          <w:szCs w:val="24"/>
          <w:rtl w:val="0"/>
        </w:rPr>
        <w:t xml:space="preserve">Want to learn more about Kustom? Head to LINK.</w:t>
      </w:r>
    </w:p>
    <w:p w:rsidR="00000000" w:rsidDel="00000000" w:rsidP="00000000" w:rsidRDefault="00000000" w:rsidRPr="00000000" w14:paraId="0000001E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lbert Sans Light" w:cs="Albert Sans Light" w:eastAsia="Albert Sans Light" w:hAnsi="Albert Sans Ligh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lbert Sans Medium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lbert Sans Ligh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Albert Sans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lbertSansMedium-regular.ttf"/><Relationship Id="rId2" Type="http://schemas.openxmlformats.org/officeDocument/2006/relationships/font" Target="fonts/AlbertSansMedium-bold.ttf"/><Relationship Id="rId3" Type="http://schemas.openxmlformats.org/officeDocument/2006/relationships/font" Target="fonts/AlbertSansMedium-italic.ttf"/><Relationship Id="rId4" Type="http://schemas.openxmlformats.org/officeDocument/2006/relationships/font" Target="fonts/AlbertSansMedium-boldItalic.ttf"/><Relationship Id="rId11" Type="http://schemas.openxmlformats.org/officeDocument/2006/relationships/font" Target="fonts/AlbertSans-italic.ttf"/><Relationship Id="rId10" Type="http://schemas.openxmlformats.org/officeDocument/2006/relationships/font" Target="fonts/AlbertSans-bold.ttf"/><Relationship Id="rId12" Type="http://schemas.openxmlformats.org/officeDocument/2006/relationships/font" Target="fonts/AlbertSans-boldItalic.ttf"/><Relationship Id="rId9" Type="http://schemas.openxmlformats.org/officeDocument/2006/relationships/font" Target="fonts/AlbertSans-regular.ttf"/><Relationship Id="rId5" Type="http://schemas.openxmlformats.org/officeDocument/2006/relationships/font" Target="fonts/AlbertSansLight-regular.ttf"/><Relationship Id="rId6" Type="http://schemas.openxmlformats.org/officeDocument/2006/relationships/font" Target="fonts/AlbertSansLight-bold.ttf"/><Relationship Id="rId7" Type="http://schemas.openxmlformats.org/officeDocument/2006/relationships/font" Target="fonts/AlbertSansLight-italic.ttf"/><Relationship Id="rId8" Type="http://schemas.openxmlformats.org/officeDocument/2006/relationships/font" Target="fonts/AlbertSansLigh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